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C1" w:rsidRDefault="00D355C1" w:rsidP="00D355C1">
      <w:pPr>
        <w:jc w:val="both"/>
      </w:pPr>
      <w:r>
        <w:t xml:space="preserve">Na osnovu člana 8. Zakona o ministarskim, vladinim i drugim imenovanjima Fedaracije Bosne i Hercegovine („Službene novine Federacije Bosne i Hercegovine“, broj:12/03, 34/03 i 65/13), članom 21. Odluke o postupku izbora i konačnog imenovanja članova organa upravljanja u javnim preduzećima, javnim komunalnim preduzećima, javnim ustanovama, javnim ustanovama za predškolski odgoj i zdravstvenim ustanovama čiji je osnivač ili suosnivač Grad Tuzla („Službeni glasnik Grada Tuzla“, broj: 11/15, 1/20, 12/21), i Odluke Nadzornog odbora JP SKPC „Mejdan“doo Tuzla  o raspisivanju Javnog konkursa za izbor i imenovanje direktora JP SKPC „Mejdan“ doo Tuzla       broj:824-2/25 od   21.11.2025. godine, Nadzorni odbor </w:t>
      </w:r>
      <w:r w:rsidRPr="008A343F">
        <w:t>JP SKPC „Mejdan“ doo Tuzla</w:t>
      </w:r>
      <w:r>
        <w:t xml:space="preserve">  raspisuje </w:t>
      </w:r>
    </w:p>
    <w:p w:rsidR="00D355C1" w:rsidRDefault="00D355C1" w:rsidP="00D355C1">
      <w:pPr>
        <w:jc w:val="center"/>
      </w:pPr>
      <w:r>
        <w:t xml:space="preserve">JAVNI KONKURS   </w:t>
      </w:r>
      <w:r>
        <w:br/>
        <w:t xml:space="preserve"> ZA IZBOR I IMENOVANJE DIREKTORA JP SKPC „MEJDAN“DOO TUZLA</w:t>
      </w:r>
    </w:p>
    <w:p w:rsidR="00D355C1" w:rsidRDefault="00D355C1" w:rsidP="00D355C1">
      <w:pPr>
        <w:jc w:val="both"/>
      </w:pPr>
    </w:p>
    <w:p w:rsidR="00D355C1" w:rsidRDefault="00D355C1" w:rsidP="00D355C1">
      <w:r w:rsidRPr="00C653C8">
        <w:rPr>
          <w:b/>
        </w:rPr>
        <w:t>1. Naziv upražnjene pozicije:</w:t>
      </w:r>
      <w:r w:rsidRPr="00C653C8">
        <w:rPr>
          <w:b/>
        </w:rPr>
        <w:br/>
      </w:r>
      <w:r>
        <w:t>D</w:t>
      </w:r>
      <w:r w:rsidRPr="00C653C8">
        <w:t>irektor</w:t>
      </w:r>
      <w:r>
        <w:t xml:space="preserve"> </w:t>
      </w:r>
      <w:r w:rsidRPr="00C653C8">
        <w:t xml:space="preserve"> J</w:t>
      </w:r>
      <w:r>
        <w:t xml:space="preserve">avnog  preduzeća </w:t>
      </w:r>
      <w:r w:rsidRPr="00C653C8">
        <w:t xml:space="preserve"> </w:t>
      </w:r>
      <w:r>
        <w:t xml:space="preserve">Sportsko kulturno privrednog centra </w:t>
      </w:r>
      <w:r w:rsidRPr="00C653C8">
        <w:t xml:space="preserve"> „Mejdan“ doo Tuzla</w:t>
      </w:r>
      <w:r>
        <w:t xml:space="preserve">. </w:t>
      </w:r>
      <w:r>
        <w:br/>
      </w:r>
      <w:r w:rsidRPr="00C653C8">
        <w:t>Direktor se imenuje na period od četiri godine.</w:t>
      </w:r>
      <w:r>
        <w:t xml:space="preserve"> </w:t>
      </w:r>
    </w:p>
    <w:p w:rsidR="00D355C1" w:rsidRPr="00C653C8" w:rsidRDefault="00D355C1" w:rsidP="00D355C1">
      <w:pPr>
        <w:jc w:val="both"/>
        <w:rPr>
          <w:b/>
        </w:rPr>
      </w:pPr>
      <w:r w:rsidRPr="00C653C8">
        <w:rPr>
          <w:b/>
        </w:rPr>
        <w:t>2. Opis objavljene upražnjene pozicije:</w:t>
      </w:r>
    </w:p>
    <w:p w:rsidR="00D355C1" w:rsidRDefault="00D355C1" w:rsidP="00D355C1">
      <w:r>
        <w:t>1.   vodi poslovanje Preduzeća i samostalno donosi odluke u vođenju poslovne politike u okviru programa rada i planova razvoja Preduzeća,</w:t>
      </w:r>
      <w:r>
        <w:br/>
        <w:t>2.   predlaže Nadzornom odboru i Skupštini program rada i plan razvoja Preduzeća,</w:t>
      </w:r>
      <w:r>
        <w:br/>
        <w:t>3.   priprema  i predlaže Nadzornom odboru  i Skupštini opšta akta  Preduzeća i odluke  iz poslovanja Preduzeća za čije su usvajanje nadležni Nadzorni odbor ili Skupština,</w:t>
      </w:r>
      <w:r>
        <w:br/>
        <w:t xml:space="preserve">4.   donosi Pravilnik o unutrašnjoj organizaciji i sistematizaciji radnih mjesta, Pravilnik o plaćama  i druga  opšta  akta  Preduzeća,  čije  donošenje  nije  u  nadležnosti Nadzornog odbora ili Skupštine Preduzeća, </w:t>
      </w:r>
      <w:r>
        <w:br/>
        <w:t xml:space="preserve">5.   zastupa Preduzeća prema trećim licima u okviru djelatnosti Preduzeća, </w:t>
      </w:r>
      <w:r>
        <w:br/>
        <w:t>6.   podnosi  Nadzornom  odboru  izvještaje  o  poslovanju  Preduzeća  po  periodičnom  i godišnjem poslovanju,</w:t>
      </w:r>
      <w:r>
        <w:br/>
        <w:t xml:space="preserve">7.   odgovoran je za zakonitost rada Preduzeća, </w:t>
      </w:r>
      <w:r>
        <w:br/>
        <w:t xml:space="preserve">8.   zaključujuje ugovore u ime javnog preduzeća, </w:t>
      </w:r>
      <w:r>
        <w:br/>
        <w:t xml:space="preserve">9.   izvršava odluke Skupštine i Nadzornog odbora, </w:t>
      </w:r>
      <w:r>
        <w:br/>
        <w:t xml:space="preserve">10. donosi odluku o upućivanju zaposlenika na službeni put, </w:t>
      </w:r>
      <w:r>
        <w:br/>
        <w:t xml:space="preserve">11. donosi  odluke  o  potrebi  zasnivanja  radnog  odnosa  sa  zaposlenicima  u  skladu  sa programom  razvoja  Preduzeća  i  opštim  aktima,  prima  u  radni  odnos  i  raspoređuje zaposlenike, te imenuje zaposlenike sa posebnim ovlaštenjima i odgovornostima, </w:t>
      </w:r>
      <w:r>
        <w:br/>
        <w:t xml:space="preserve">12. donosi  rješenja  o  prestanku  radnog  odnosa  u  slučajevima  predviđenim  zakonom  i opštim aktima Preduzeća, </w:t>
      </w:r>
      <w:r>
        <w:br/>
        <w:t>13. izriče mjere odgovornosti radnicima za povredu radne obaveze, u skladu sa zakonom i  opštim aktima,</w:t>
      </w:r>
      <w:r>
        <w:br/>
        <w:t>14. ima i druga prava i obaveze utvrđene opštim aktima Preduzeća i zakonom.</w:t>
      </w:r>
    </w:p>
    <w:p w:rsidR="00D355C1" w:rsidRDefault="00D355C1" w:rsidP="00D355C1">
      <w:pPr>
        <w:rPr>
          <w:b/>
        </w:rPr>
      </w:pPr>
    </w:p>
    <w:p w:rsidR="00D355C1" w:rsidRDefault="00D355C1" w:rsidP="00D355C1">
      <w:pPr>
        <w:rPr>
          <w:b/>
        </w:rPr>
      </w:pPr>
      <w:r w:rsidRPr="00C653C8">
        <w:rPr>
          <w:b/>
        </w:rPr>
        <w:t>3. Opšti uslovi koje kandidati trebaju ispunjavati:</w:t>
      </w:r>
    </w:p>
    <w:p w:rsidR="00D355C1" w:rsidRDefault="00D355C1" w:rsidP="00D355C1">
      <w:pPr>
        <w:tabs>
          <w:tab w:val="left" w:pos="426"/>
        </w:tabs>
      </w:pPr>
      <w:r>
        <w:lastRenderedPageBreak/>
        <w:t>1.</w:t>
      </w:r>
      <w:r>
        <w:tab/>
        <w:t xml:space="preserve">da je državljanin Bosne i Hercegovine,    </w:t>
      </w:r>
      <w:r>
        <w:br/>
        <w:t xml:space="preserve">2.      da je stariji od 18 godina,  </w:t>
      </w:r>
      <w:r>
        <w:br/>
        <w:t>3.      da se protiv njega  ne vodi krivični postupak,</w:t>
      </w:r>
      <w:r>
        <w:br/>
        <w:t>4.      da se na njega ne odnosi član IX stav 1. Ustava Bosne i Hercegovine,</w:t>
      </w:r>
      <w:r>
        <w:br/>
        <w:t>5.      da nije  osuđivan  za krivično djelo ili  privredni prestup, niti se protiv njega vodi krivični postupak,</w:t>
      </w:r>
      <w:r>
        <w:br/>
        <w:t xml:space="preserve">6.      da mu presudom  suda nije zabranjeno obavljanje aktivnosti u nadležnosti direktora,   </w:t>
      </w:r>
      <w:r>
        <w:br/>
        <w:t xml:space="preserve">7.      da nije  otpušten  iz državne službe kao rezultat disciplinske mjere na bilo kojem  nivou vlasti u   Bosni i Hercegovini u periodu od  tri  godine prije dana objavljivanja konkursa za upražnjenu  poziciju, </w:t>
      </w:r>
      <w:r>
        <w:br/>
        <w:t>8.       da nije  izabrani dužnosnik, nosioci izvršne funkcije  ili savjetnik  u smislu Zakona o sukobu interesa  u organima vlasti u FBIH („ Službene novine FBIH“, broj:  70/08),</w:t>
      </w:r>
      <w:r>
        <w:br/>
      </w:r>
      <w:r w:rsidRPr="00126A97">
        <w:t>9.       da je zdravstveno sposoban za obavljanje poslova na koje se prijavljuje</w:t>
      </w:r>
      <w:r>
        <w:t>.</w:t>
      </w:r>
    </w:p>
    <w:p w:rsidR="00D355C1" w:rsidRDefault="00D355C1" w:rsidP="00D355C1">
      <w:pPr>
        <w:rPr>
          <w:b/>
        </w:rPr>
      </w:pPr>
      <w:r w:rsidRPr="00C653C8">
        <w:rPr>
          <w:b/>
        </w:rPr>
        <w:t>4. Pored opštih uslova kandidati treba da ispunjavaju i sljedeće posebne uslove:</w:t>
      </w:r>
    </w:p>
    <w:p w:rsidR="00D355C1" w:rsidRDefault="00D355C1" w:rsidP="00D355C1">
      <w:pPr>
        <w:tabs>
          <w:tab w:val="left" w:pos="426"/>
        </w:tabs>
      </w:pPr>
      <w:r>
        <w:t>1.</w:t>
      </w:r>
      <w:r>
        <w:tab/>
        <w:t>da imaju visoku stručnu spremu, (</w:t>
      </w:r>
      <w:smartTag w:uri="urn:schemas-microsoft-com:office:smarttags" w:element="stockticker">
        <w:r>
          <w:t>VII</w:t>
        </w:r>
      </w:smartTag>
      <w:r>
        <w:t xml:space="preserve"> stepen stručne spreme ili visoko obrazovanje prvog, drugog ili trećeg ciklusa bolonjskog sistema studiranja koji se vrednuje sa najmanje 240 ECTS bodova),</w:t>
      </w:r>
      <w:r>
        <w:br/>
        <w:t xml:space="preserve">2.     da ima najmanje 5 (pet) godina radnog iskustva </w:t>
      </w:r>
      <w:r w:rsidRPr="00737AF0">
        <w:t xml:space="preserve"> nakon stečene </w:t>
      </w:r>
      <w:r>
        <w:t xml:space="preserve">visoke </w:t>
      </w:r>
      <w:r w:rsidRPr="00737AF0">
        <w:t>stručne spreme</w:t>
      </w:r>
      <w:r>
        <w:t>,</w:t>
      </w:r>
      <w:r w:rsidRPr="00737AF0">
        <w:t xml:space="preserve"> </w:t>
      </w:r>
      <w:r>
        <w:t xml:space="preserve"> </w:t>
      </w:r>
      <w:r>
        <w:br/>
        <w:t xml:space="preserve">3.     </w:t>
      </w:r>
      <w:r w:rsidRPr="006E7911">
        <w:t>da nisu članovi upravnog, izvršnog ili drugog organa političke stranke,</w:t>
      </w:r>
      <w:r>
        <w:br/>
        <w:t>4.      da nemaju privatni  finansijski  interes  u Preduzeću,</w:t>
      </w:r>
      <w:r>
        <w:br/>
        <w:t>5.      da nisu dioničari Preduzeća sa  50% i više dionica,</w:t>
      </w:r>
      <w:r>
        <w:br/>
        <w:t>6.      da nisu  član uprave i nadzornog odbora bilo kojeg dioničkog društva kao i vlasnik sa 50%  i više vlasništva i član  uprave i nadzornog odbora bilo kojeg  društva sa ograničenom odgovornošću,</w:t>
      </w:r>
      <w:r w:rsidRPr="006E7911">
        <w:t xml:space="preserve"> a ukoliko je član drugog upravnog, odnosno nadzornog odbora, kandidat će dostaviti ovjerenu izjavu da će po konačnom imenovanju odstupiti sa pozicije u roku od 7 dana od dana imenovanja</w:t>
      </w:r>
      <w:r>
        <w:t xml:space="preserve"> na mjesto direktora preduzeća</w:t>
      </w:r>
      <w:r w:rsidRPr="006E7911">
        <w:t xml:space="preserve">,  </w:t>
      </w:r>
      <w:r>
        <w:br/>
        <w:t xml:space="preserve">8.  da ima  završeno  odgovarajuće stručno usavršavanje u skladu sa Uredbom o usavršavanju predsjednika i članova nadzornih odbora i uprava privrednih društava sa učešćem državnog kapitala </w:t>
      </w:r>
      <w:r w:rsidRPr="00FC6929">
        <w:t>(„Službene novine Federacije Bosne i Hercegovine“, broj: 71/09, 33/10, 23/11, 83/11, 2/13, 80/13, 48/15, 60/16, 88/17 i 19/22), a kandidati koji ne posjeduju certifikat, mogu se izjavom ovjerenom kod nadležnog organa obavezati da će u roku od šest mjeseci proći stručno usavršavanje i steći certifikat o završenom usavršavanju, odnosno dostaviti važeće uvjerenje o statusu kandidata u postupku usavršavanja.</w:t>
      </w:r>
      <w:r>
        <w:t xml:space="preserve">   </w:t>
      </w:r>
    </w:p>
    <w:p w:rsidR="00D355C1" w:rsidRDefault="00D355C1" w:rsidP="00D355C1">
      <w:pPr>
        <w:tabs>
          <w:tab w:val="left" w:pos="426"/>
        </w:tabs>
        <w:rPr>
          <w:b/>
        </w:rPr>
      </w:pPr>
    </w:p>
    <w:p w:rsidR="00D355C1" w:rsidRPr="00094199" w:rsidRDefault="00D355C1" w:rsidP="00D355C1">
      <w:pPr>
        <w:tabs>
          <w:tab w:val="left" w:pos="426"/>
        </w:tabs>
        <w:rPr>
          <w:b/>
        </w:rPr>
      </w:pPr>
      <w:r w:rsidRPr="00094199">
        <w:rPr>
          <w:b/>
        </w:rPr>
        <w:t>5. Potrebna dokumentacija:</w:t>
      </w:r>
    </w:p>
    <w:p w:rsidR="00D355C1" w:rsidRDefault="00D355C1" w:rsidP="00D355C1">
      <w:r>
        <w:t>Uz prijavu na Javni konkurs kandidati su obavezni priložiti slijedeću dokumentaciju u originalu ili ovjerenoj kopiji</w:t>
      </w:r>
      <w:r>
        <w:br/>
        <w:t>1.   biografiju (obrazovanje, radno iskustvo i stručno osposobljavanje, vještine, dodatne informacije koje su bitne za poziciju direktora), adresu stanovanja, kontakt telefon i e-mail adresu,</w:t>
      </w:r>
      <w:r>
        <w:br/>
        <w:t xml:space="preserve">2. </w:t>
      </w:r>
      <w:r w:rsidRPr="004A6824">
        <w:t xml:space="preserve"> Uvjerenje o državljanstvu (ne stariji od </w:t>
      </w:r>
      <w:r>
        <w:t xml:space="preserve">tri </w:t>
      </w:r>
      <w:r w:rsidRPr="004A6824">
        <w:t xml:space="preserve"> mjesec</w:t>
      </w:r>
      <w:r>
        <w:t xml:space="preserve">a </w:t>
      </w:r>
      <w:r w:rsidRPr="004A6824">
        <w:t xml:space="preserve"> od dana objavljivanja konkursa); </w:t>
      </w:r>
      <w:r w:rsidRPr="004A6824">
        <w:br/>
      </w:r>
      <w:r>
        <w:t xml:space="preserve">3.  </w:t>
      </w:r>
      <w:r w:rsidRPr="004A6824">
        <w:t xml:space="preserve">Izvod iz matične knjige rođenih; </w:t>
      </w:r>
      <w:r w:rsidRPr="00644BD2">
        <w:t>(ne stariji od tri  mjeseca  od dana objavljivanja konkursa)</w:t>
      </w:r>
      <w:r>
        <w:br/>
      </w:r>
    </w:p>
    <w:p w:rsidR="00D355C1" w:rsidRDefault="00D355C1" w:rsidP="00D355C1"/>
    <w:p w:rsidR="00D355C1" w:rsidRDefault="00D355C1" w:rsidP="00D355C1"/>
    <w:p w:rsidR="00D355C1" w:rsidRDefault="00D355C1" w:rsidP="00D355C1">
      <w:r>
        <w:t xml:space="preserve">4. </w:t>
      </w:r>
      <w:r w:rsidRPr="004A6824">
        <w:t xml:space="preserve"> </w:t>
      </w:r>
      <w:r w:rsidRPr="006A42E5">
        <w:t>Ovjerena izjava  kandidata da</w:t>
      </w:r>
      <w:r>
        <w:t xml:space="preserve"> se na njega ne odnosi član IX 1. Ustava BiH, </w:t>
      </w:r>
      <w:r>
        <w:br/>
        <w:t xml:space="preserve">5.  </w:t>
      </w:r>
      <w:r w:rsidRPr="006A42E5">
        <w:t>Ovjerena izjava  kandidata da nije osuđivan za krivično djelo ili  privredni prestup, niti se protiv njega vodi krivični postupak</w:t>
      </w:r>
      <w:r>
        <w:t xml:space="preserve">, </w:t>
      </w:r>
      <w:r>
        <w:br/>
        <w:t xml:space="preserve">6. </w:t>
      </w:r>
      <w:r w:rsidRPr="00D03AEF">
        <w:t>Ovjerena izjava  kandidata</w:t>
      </w:r>
      <w:r>
        <w:t xml:space="preserve"> </w:t>
      </w:r>
      <w:r w:rsidRPr="00D03AEF">
        <w:t xml:space="preserve">da mu presudom  suda nije zabranjeno obavljanje aktivnosti u </w:t>
      </w:r>
      <w:r>
        <w:t xml:space="preserve">  </w:t>
      </w:r>
      <w:r w:rsidRPr="00D03AEF">
        <w:t>nadležnosti direktora</w:t>
      </w:r>
      <w:r>
        <w:t>,</w:t>
      </w:r>
      <w:r>
        <w:br/>
        <w:t xml:space="preserve">7. Ovjerena izjava kandidata da nije  otpušten  iz državne službe kao rezultat disciplinske mjere na bilo kojem  nivou vlasti u   Bosni i Hercegovini u periodu od  tri  godine prije dana objavljivanja konkursa za upražnjenu  poziciju, </w:t>
      </w:r>
      <w:r>
        <w:br/>
        <w:t>8.   Ovjerena izjava kandidata da nije  izabrani dužnosnik, nosioci izvršne funkcije  ili savjetnik  u smislu Zakona o sukobu interesa  u organima vlasti u FBIH („ Službene novine FBIH“, broj:  70/08),</w:t>
      </w:r>
      <w:r>
        <w:br/>
        <w:t xml:space="preserve">9.  </w:t>
      </w:r>
      <w:r w:rsidRPr="004A6824">
        <w:t xml:space="preserve"> </w:t>
      </w:r>
      <w:r>
        <w:t xml:space="preserve">Ovjerena kopija diplome o završenoj </w:t>
      </w:r>
      <w:r w:rsidRPr="004A6824">
        <w:t>stručn</w:t>
      </w:r>
      <w:r>
        <w:t xml:space="preserve">oj </w:t>
      </w:r>
      <w:r w:rsidRPr="004A6824">
        <w:t xml:space="preserve"> sprem</w:t>
      </w:r>
      <w:r>
        <w:t>i</w:t>
      </w:r>
      <w:r w:rsidRPr="004A6824">
        <w:t>;</w:t>
      </w:r>
      <w:r w:rsidRPr="004A6824">
        <w:br/>
      </w:r>
      <w:r>
        <w:t xml:space="preserve">10. </w:t>
      </w:r>
      <w:r w:rsidRPr="004A6824">
        <w:t xml:space="preserve"> </w:t>
      </w:r>
      <w:r>
        <w:t xml:space="preserve"> </w:t>
      </w:r>
      <w:r w:rsidRPr="004A6824">
        <w:t>Dokaz o radnom iskustvu  nakon sticanja visoke stručne spreme, a u skladu sa uslovima konkursa (potvrdu ili uvjerenje poslodavaca kod kojih je kandidat radio ili trenutno radi ili uvjerenje porezne</w:t>
      </w:r>
      <w:r w:rsidRPr="00737AF0">
        <w:t xml:space="preserve"> ispostave ovjereno pečatom i potpisom nadležne osobe u kojem su tačno naznačeni periodi prijave i odjave kandidata ili uvjerenje Zavoda za penzijsko i invalidsko osiguranje (PIO/MIO);</w:t>
      </w:r>
      <w:r>
        <w:br/>
        <w:t>11.  Ovjerena izjava kandidata da nije  član  upravnog, izvršnog ili drugog organa političke stranke,</w:t>
      </w:r>
      <w:r>
        <w:br/>
        <w:t xml:space="preserve">12.  Ovjerena izjava kandidata da nema  privatni  finansijski  interes  u Preduzeću, </w:t>
      </w:r>
      <w:r>
        <w:br/>
        <w:t>13.  Ovjerena izjava kandidata da nije  dioničar  Preduzeća sa  50% i više dionica,</w:t>
      </w:r>
      <w:r>
        <w:br/>
        <w:t xml:space="preserve">14.   Ovjerena izjava  kandidata da nije  član uprave i nadzornog odbora bilo kojeg dioničkog društva kao i vlasnik sa 50%  i više vlasništva i član  uprave i nadzornog odbora bilo kojeg  društva sa ograničenom odgovornošću, a ukoliko je član drugog upravnog, odnosno nadzornog odbora, da  će dostaviti ovjerenu izjavu da će po konačnom imenovanju odstupiti sa pozicije u roku od 7 dana od dana imenovanja na mjesto direktora preduzeća,  </w:t>
      </w:r>
      <w:r>
        <w:br/>
        <w:t xml:space="preserve">15. Certifikat   o  završenom  odgovarajućem  stručnom  usavršavanju  u skladu sa Uredbom o usavršavanju predsjednika i članova nadzornih odbora i uprava privrednih društava sa učešćem državnog kapitala („Službene novine Federacije Bosne i Hercegovine“, broj: 71/09, 33/10, 23/11, 83/11, 2/13, 80/13, 48/15, 60/16, 88/17 i 19/22), ili ukoliko kandidat  ne posjeduje certifikat, dostaviti ovjerenu  izjavu  kojom </w:t>
      </w:r>
      <w:bookmarkStart w:id="0" w:name="_GoBack"/>
      <w:bookmarkEnd w:id="0"/>
      <w:r>
        <w:t xml:space="preserve"> se  obavezuje da će u roku od šest mjeseci proći stručno usavršavanje i steći certifikat o završenom usavršavanju, odnosno dostaviti važeće uvjerenje o statusu kandidata u postupku usavršavanja, </w:t>
      </w:r>
      <w:r>
        <w:br/>
        <w:t>16.    L</w:t>
      </w:r>
      <w:r w:rsidRPr="002C05A1">
        <w:t>jekarsko uvjerenje</w:t>
      </w:r>
      <w:r>
        <w:t xml:space="preserve"> o zdravstvenoj sposobnosti –original </w:t>
      </w:r>
      <w:r w:rsidRPr="002C05A1">
        <w:t xml:space="preserve"> (</w:t>
      </w:r>
      <w:r>
        <w:t>dostavlja izabrani kandidat</w:t>
      </w:r>
      <w:r w:rsidRPr="002C05A1">
        <w:t>)</w:t>
      </w:r>
      <w:r>
        <w:t xml:space="preserve"> </w:t>
      </w:r>
      <w:r w:rsidRPr="002C05A1">
        <w:t>.</w:t>
      </w:r>
      <w:r>
        <w:br/>
        <w:t xml:space="preserve"> </w:t>
      </w:r>
      <w:r>
        <w:br/>
        <w:t xml:space="preserve">Svi kandidati koji budu ispunjavali uslove propisane Konkursom, biće pozvani na intervju. </w:t>
      </w:r>
    </w:p>
    <w:p w:rsidR="00D355C1" w:rsidRDefault="00D355C1" w:rsidP="00D355C1">
      <w:pPr>
        <w:jc w:val="both"/>
      </w:pPr>
      <w:r>
        <w:t>Prijavu sa dokazima o ispunjavanju uslova konkursa potrebno je dostaviti u roku od 15 (petnaest) dana od dana posljednjeg javnog objavljivanja Javnog  konkursa u glasilima.</w:t>
      </w:r>
    </w:p>
    <w:p w:rsidR="00D355C1" w:rsidRDefault="00D355C1" w:rsidP="00D355C1">
      <w:r>
        <w:t>Konkurs će biti objavljen u „Službenim novinama Federacije BiH“, dnevnom listu ''Oslobođenje'', na web stranici  JP SKPC „Mejdan“ doo Tuzla   i web stranici JU Službe za zapošljavanje Tuzlanskog kantona.</w:t>
      </w:r>
    </w:p>
    <w:p w:rsidR="00D355C1" w:rsidRDefault="00D355C1" w:rsidP="00D355C1"/>
    <w:p w:rsidR="00D355C1" w:rsidRDefault="00D355C1" w:rsidP="00D355C1"/>
    <w:p w:rsidR="00D355C1" w:rsidRDefault="00D355C1" w:rsidP="00D355C1"/>
    <w:p w:rsidR="00D355C1" w:rsidRDefault="00D355C1" w:rsidP="00D355C1"/>
    <w:p w:rsidR="00D355C1" w:rsidRDefault="00D355C1" w:rsidP="00D355C1">
      <w:r>
        <w:t>Prijave sa traženim dokumentima dostavljaju se lično ili preporučenom poštom na adresu:</w:t>
      </w:r>
    </w:p>
    <w:p w:rsidR="00D355C1" w:rsidRDefault="00D355C1" w:rsidP="00D355C1">
      <w:pPr>
        <w:jc w:val="center"/>
      </w:pPr>
      <w:r>
        <w:t>JP SKPC „Mejdan“ doo Tuzla</w:t>
      </w:r>
      <w:r>
        <w:br/>
        <w:t xml:space="preserve"> Bosne Srebrene bb</w:t>
      </w:r>
      <w:r>
        <w:br/>
        <w:t>75000 Tuzla</w:t>
      </w:r>
    </w:p>
    <w:p w:rsidR="00D355C1" w:rsidRDefault="00D355C1" w:rsidP="00D355C1">
      <w:pPr>
        <w:jc w:val="center"/>
      </w:pPr>
      <w:r>
        <w:t xml:space="preserve">Sa naznakom </w:t>
      </w:r>
      <w:r>
        <w:br/>
        <w:t>(Konkursna komisija „ Prijava na Javni konkurs za izbor i imenovanje direktora  JP SKPC „Mejdan“doo Tuzla – ne otvaraj)</w:t>
      </w:r>
    </w:p>
    <w:p w:rsidR="00334D2D" w:rsidRDefault="00D355C1" w:rsidP="00D355C1">
      <w:r>
        <w:t>Neblagovremene i nepotpune prijave neće se uzeti u razmatranje</w:t>
      </w:r>
    </w:p>
    <w:sectPr w:rsidR="00334D2D" w:rsidSect="0033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5C1"/>
    <w:rsid w:val="00334D2D"/>
    <w:rsid w:val="00D3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C1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Mejdan</dc:creator>
  <cp:lastModifiedBy>Mejdan</cp:lastModifiedBy>
  <cp:revision>1</cp:revision>
  <dcterms:created xsi:type="dcterms:W3CDTF">2025-11-24T13:02:00Z</dcterms:created>
  <dcterms:modified xsi:type="dcterms:W3CDTF">2025-11-24T13:03:00Z</dcterms:modified>
</cp:coreProperties>
</file>